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83"/>
        <w:gridCol w:w="7513"/>
      </w:tblGrid>
      <w:tr w:rsidR="00D177AA" w:rsidRPr="00431C7F" w14:paraId="0A4C5C60" w14:textId="77777777" w:rsidTr="00D177AA">
        <w:trPr>
          <w:trHeight w:val="8637"/>
        </w:trPr>
        <w:tc>
          <w:tcPr>
            <w:tcW w:w="7083" w:type="dxa"/>
            <w:tcBorders>
              <w:bottom w:val="single" w:sz="4" w:space="0" w:color="auto"/>
            </w:tcBorders>
          </w:tcPr>
          <w:p w14:paraId="29844659" w14:textId="77777777" w:rsidR="00D177AA" w:rsidRDefault="00D177AA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2E809383" wp14:editId="60B5492D">
                  <wp:extent cx="4314825" cy="4314825"/>
                  <wp:effectExtent l="0" t="0" r="9525" b="9525"/>
                  <wp:docPr id="65402184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21846" name="Рисунок 6540218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431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528B83DF" w14:textId="77777777" w:rsidR="00D177AA" w:rsidRPr="00D177AA" w:rsidRDefault="00D177AA" w:rsidP="001F69D0">
            <w:pPr>
              <w:pStyle w:val="Default"/>
              <w:rPr>
                <w:rFonts w:cs="Calibri"/>
                <w:lang w:val="uk-UA"/>
              </w:rPr>
            </w:pPr>
            <w:proofErr w:type="spellStart"/>
            <w:r w:rsidRPr="00D177AA">
              <w:rPr>
                <w:rFonts w:cs="Calibri"/>
              </w:rPr>
              <w:t>Основні</w:t>
            </w:r>
            <w:proofErr w:type="spellEnd"/>
            <w:r w:rsidRPr="00D177AA">
              <w:rPr>
                <w:rFonts w:cs="Calibri"/>
              </w:rPr>
              <w:t xml:space="preserve"> характеристики AGT36DSEA:</w:t>
            </w:r>
          </w:p>
          <w:p w14:paraId="4D4EDD0D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</w:p>
          <w:p w14:paraId="658309CC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Виробник</w:t>
            </w:r>
            <w:proofErr w:type="spellEnd"/>
            <w:r w:rsidRPr="00D177AA">
              <w:rPr>
                <w:rFonts w:cs="Calibri"/>
              </w:rPr>
              <w:t xml:space="preserve"> AGT</w:t>
            </w:r>
          </w:p>
          <w:p w14:paraId="6F1BBB49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Вид генератора </w:t>
            </w:r>
            <w:proofErr w:type="spellStart"/>
            <w:r w:rsidRPr="00D177AA">
              <w:rPr>
                <w:rFonts w:cs="Calibri"/>
              </w:rPr>
              <w:t>дизельний</w:t>
            </w:r>
            <w:proofErr w:type="spellEnd"/>
          </w:p>
          <w:p w14:paraId="15ECDA1B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Розмір</w:t>
            </w:r>
            <w:proofErr w:type="spellEnd"/>
            <w:r w:rsidRPr="00D177AA">
              <w:rPr>
                <w:rFonts w:cs="Calibri"/>
              </w:rPr>
              <w:t xml:space="preserve"> (</w:t>
            </w:r>
            <w:proofErr w:type="spellStart"/>
            <w:r w:rsidRPr="00D177AA">
              <w:rPr>
                <w:rFonts w:cs="Calibri"/>
              </w:rPr>
              <w:t>ДхШхВ</w:t>
            </w:r>
            <w:proofErr w:type="spellEnd"/>
            <w:r w:rsidRPr="00D177AA">
              <w:rPr>
                <w:rFonts w:cs="Calibri"/>
              </w:rPr>
              <w:t>) 2130х790х1120 мм</w:t>
            </w:r>
          </w:p>
          <w:p w14:paraId="3A77F794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Запуск </w:t>
            </w:r>
            <w:proofErr w:type="spellStart"/>
            <w:r w:rsidRPr="00D177AA">
              <w:rPr>
                <w:rFonts w:cs="Calibri"/>
              </w:rPr>
              <w:t>двигуна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електричний</w:t>
            </w:r>
            <w:proofErr w:type="spellEnd"/>
            <w:r w:rsidRPr="00D177AA">
              <w:rPr>
                <w:rFonts w:cs="Calibri"/>
              </w:rPr>
              <w:t xml:space="preserve"> стартер, </w:t>
            </w:r>
            <w:proofErr w:type="spellStart"/>
            <w:r w:rsidRPr="00D177AA">
              <w:rPr>
                <w:rFonts w:cs="Calibri"/>
              </w:rPr>
              <w:t>автоматичний</w:t>
            </w:r>
            <w:proofErr w:type="spellEnd"/>
            <w:r w:rsidRPr="00D177AA">
              <w:rPr>
                <w:rFonts w:cs="Calibri"/>
              </w:rPr>
              <w:t xml:space="preserve"> старт при </w:t>
            </w:r>
            <w:proofErr w:type="spellStart"/>
            <w:r w:rsidRPr="00D177AA">
              <w:rPr>
                <w:rFonts w:cs="Calibri"/>
              </w:rPr>
              <w:t>відключенні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живлення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від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мережі</w:t>
            </w:r>
            <w:proofErr w:type="spellEnd"/>
            <w:r w:rsidRPr="00D177AA">
              <w:rPr>
                <w:rFonts w:cs="Calibri"/>
              </w:rPr>
              <w:t xml:space="preserve"> (контроль фаз)</w:t>
            </w:r>
          </w:p>
          <w:p w14:paraId="2761C454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Постійна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потужність</w:t>
            </w:r>
            <w:proofErr w:type="spellEnd"/>
            <w:r w:rsidRPr="00D177AA">
              <w:rPr>
                <w:rFonts w:cs="Calibri"/>
              </w:rPr>
              <w:t xml:space="preserve">: 26,4 кВт (33 </w:t>
            </w:r>
            <w:proofErr w:type="spellStart"/>
            <w:r w:rsidRPr="00D177AA">
              <w:rPr>
                <w:rFonts w:cs="Calibri"/>
              </w:rPr>
              <w:t>кВА</w:t>
            </w:r>
            <w:proofErr w:type="spellEnd"/>
            <w:r w:rsidRPr="00D177AA">
              <w:rPr>
                <w:rFonts w:cs="Calibri"/>
              </w:rPr>
              <w:t>).</w:t>
            </w:r>
          </w:p>
          <w:p w14:paraId="6CB5A301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Кількість</w:t>
            </w:r>
            <w:proofErr w:type="spellEnd"/>
            <w:r w:rsidRPr="00D177AA">
              <w:rPr>
                <w:rFonts w:cs="Calibri"/>
              </w:rPr>
              <w:t xml:space="preserve"> фаз 3 </w:t>
            </w:r>
            <w:proofErr w:type="spellStart"/>
            <w:r w:rsidRPr="00D177AA">
              <w:rPr>
                <w:rFonts w:cs="Calibri"/>
              </w:rPr>
              <w:t>фази</w:t>
            </w:r>
            <w:proofErr w:type="spellEnd"/>
            <w:r w:rsidRPr="00D177AA">
              <w:rPr>
                <w:rFonts w:cs="Calibri"/>
              </w:rPr>
              <w:t xml:space="preserve"> (400В/50 Гц)</w:t>
            </w:r>
          </w:p>
          <w:p w14:paraId="0F3B4B10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Максимальна </w:t>
            </w:r>
            <w:proofErr w:type="spellStart"/>
            <w:r w:rsidRPr="00D177AA">
              <w:rPr>
                <w:rFonts w:cs="Calibri"/>
              </w:rPr>
              <w:t>потужність</w:t>
            </w:r>
            <w:proofErr w:type="spellEnd"/>
            <w:r w:rsidRPr="00D177AA">
              <w:rPr>
                <w:rFonts w:cs="Calibri"/>
              </w:rPr>
              <w:t xml:space="preserve"> 28,8 </w:t>
            </w:r>
            <w:proofErr w:type="spellStart"/>
            <w:r w:rsidRPr="00D177AA">
              <w:rPr>
                <w:rFonts w:cs="Calibri"/>
              </w:rPr>
              <w:t>квт</w:t>
            </w:r>
            <w:proofErr w:type="spellEnd"/>
            <w:r w:rsidRPr="00D177AA">
              <w:rPr>
                <w:rFonts w:cs="Calibri"/>
              </w:rPr>
              <w:t xml:space="preserve"> (36 </w:t>
            </w:r>
            <w:proofErr w:type="spellStart"/>
            <w:r w:rsidRPr="00D177AA">
              <w:rPr>
                <w:rFonts w:cs="Calibri"/>
              </w:rPr>
              <w:t>кВА</w:t>
            </w:r>
            <w:proofErr w:type="spellEnd"/>
            <w:r w:rsidRPr="00D177AA">
              <w:rPr>
                <w:rFonts w:cs="Calibri"/>
              </w:rPr>
              <w:t>).</w:t>
            </w:r>
          </w:p>
          <w:p w14:paraId="70BB554A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Вид </w:t>
            </w:r>
            <w:proofErr w:type="spellStart"/>
            <w:r w:rsidRPr="00D177AA">
              <w:rPr>
                <w:rFonts w:cs="Calibri"/>
              </w:rPr>
              <w:t>палива</w:t>
            </w:r>
            <w:proofErr w:type="spellEnd"/>
            <w:r w:rsidRPr="00D177AA">
              <w:rPr>
                <w:rFonts w:cs="Calibri"/>
              </w:rPr>
              <w:t xml:space="preserve">, </w:t>
            </w:r>
            <w:proofErr w:type="spellStart"/>
            <w:r w:rsidRPr="00D177AA">
              <w:rPr>
                <w:rFonts w:cs="Calibri"/>
              </w:rPr>
              <w:t>що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застосовується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дизельне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паливо</w:t>
            </w:r>
            <w:proofErr w:type="spellEnd"/>
          </w:p>
          <w:p w14:paraId="5DC3E5BA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Потужність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двигуна</w:t>
            </w:r>
            <w:proofErr w:type="spellEnd"/>
            <w:r w:rsidRPr="00D177AA">
              <w:rPr>
                <w:rFonts w:cs="Calibri"/>
              </w:rPr>
              <w:t xml:space="preserve"> 49 </w:t>
            </w:r>
            <w:proofErr w:type="spellStart"/>
            <w:r w:rsidRPr="00D177AA">
              <w:rPr>
                <w:rFonts w:cs="Calibri"/>
              </w:rPr>
              <w:t>к.с</w:t>
            </w:r>
            <w:proofErr w:type="spellEnd"/>
            <w:r w:rsidRPr="00D177AA">
              <w:rPr>
                <w:rFonts w:cs="Calibri"/>
              </w:rPr>
              <w:t>.</w:t>
            </w:r>
          </w:p>
          <w:p w14:paraId="3F50F580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Витрата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палива</w:t>
            </w:r>
            <w:proofErr w:type="spellEnd"/>
            <w:r w:rsidRPr="00D177AA">
              <w:rPr>
                <w:rFonts w:cs="Calibri"/>
              </w:rPr>
              <w:t xml:space="preserve"> 6,89 л/год.</w:t>
            </w:r>
          </w:p>
          <w:p w14:paraId="1FE6FCAE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Охолодження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двигуна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рідинне</w:t>
            </w:r>
            <w:proofErr w:type="spellEnd"/>
          </w:p>
          <w:p w14:paraId="7B785621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Автономна робота 14,5 год при </w:t>
            </w:r>
            <w:proofErr w:type="spellStart"/>
            <w:r w:rsidRPr="00D177AA">
              <w:rPr>
                <w:rFonts w:cs="Calibri"/>
              </w:rPr>
              <w:t>завантаженні</w:t>
            </w:r>
            <w:proofErr w:type="spellEnd"/>
            <w:r w:rsidRPr="00D177AA">
              <w:rPr>
                <w:rFonts w:cs="Calibri"/>
              </w:rPr>
              <w:t xml:space="preserve"> 26,4 кВт (33 </w:t>
            </w:r>
            <w:proofErr w:type="spellStart"/>
            <w:r w:rsidRPr="00D177AA">
              <w:rPr>
                <w:rFonts w:cs="Calibri"/>
              </w:rPr>
              <w:t>кВА</w:t>
            </w:r>
            <w:proofErr w:type="spellEnd"/>
            <w:r w:rsidRPr="00D177AA">
              <w:rPr>
                <w:rFonts w:cs="Calibri"/>
              </w:rPr>
              <w:t>)</w:t>
            </w:r>
          </w:p>
          <w:p w14:paraId="528D35A9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Тип альтернатора </w:t>
            </w:r>
            <w:proofErr w:type="spellStart"/>
            <w:r w:rsidRPr="00D177AA">
              <w:rPr>
                <w:rFonts w:cs="Calibri"/>
              </w:rPr>
              <w:t>синхронний</w:t>
            </w:r>
            <w:proofErr w:type="spellEnd"/>
          </w:p>
          <w:p w14:paraId="0E507009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Наявність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коліс</w:t>
            </w:r>
            <w:proofErr w:type="spellEnd"/>
            <w:r w:rsidRPr="00D177AA">
              <w:rPr>
                <w:rFonts w:cs="Calibri"/>
              </w:rPr>
              <w:t xml:space="preserve"> для </w:t>
            </w:r>
            <w:proofErr w:type="spellStart"/>
            <w:r w:rsidRPr="00D177AA">
              <w:rPr>
                <w:rFonts w:cs="Calibri"/>
              </w:rPr>
              <w:t>перевезення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немає</w:t>
            </w:r>
            <w:proofErr w:type="spellEnd"/>
          </w:p>
          <w:p w14:paraId="3EE6C25E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Об'єм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паливного</w:t>
            </w:r>
            <w:proofErr w:type="spellEnd"/>
            <w:r w:rsidRPr="00D177AA">
              <w:rPr>
                <w:rFonts w:cs="Calibri"/>
              </w:rPr>
              <w:t xml:space="preserve"> бака 100 л</w:t>
            </w:r>
          </w:p>
          <w:p w14:paraId="35BB535C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 xml:space="preserve">Панель </w:t>
            </w:r>
            <w:proofErr w:type="spellStart"/>
            <w:r w:rsidRPr="00D177AA">
              <w:rPr>
                <w:rFonts w:cs="Calibri"/>
              </w:rPr>
              <w:t>керування</w:t>
            </w:r>
            <w:proofErr w:type="spellEnd"/>
            <w:r w:rsidRPr="00D177AA">
              <w:rPr>
                <w:rFonts w:cs="Calibri"/>
              </w:rPr>
              <w:t xml:space="preserve"> пульт </w:t>
            </w:r>
            <w:proofErr w:type="spellStart"/>
            <w:r w:rsidRPr="00D177AA">
              <w:rPr>
                <w:rFonts w:cs="Calibri"/>
              </w:rPr>
              <w:t>керування</w:t>
            </w:r>
            <w:proofErr w:type="spellEnd"/>
            <w:r w:rsidRPr="00D177AA">
              <w:rPr>
                <w:rFonts w:cs="Calibri"/>
              </w:rPr>
              <w:t xml:space="preserve"> SMARTGEN 4020N: режим контролю та </w:t>
            </w:r>
            <w:proofErr w:type="spellStart"/>
            <w:r w:rsidRPr="00D177AA">
              <w:rPr>
                <w:rFonts w:cs="Calibri"/>
              </w:rPr>
              <w:t>захисту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двигуна</w:t>
            </w:r>
            <w:proofErr w:type="spellEnd"/>
            <w:r w:rsidRPr="00D177AA">
              <w:rPr>
                <w:rFonts w:cs="Calibri"/>
              </w:rPr>
              <w:t xml:space="preserve"> та альтернатора, </w:t>
            </w:r>
            <w:proofErr w:type="spellStart"/>
            <w:r w:rsidRPr="00D177AA">
              <w:rPr>
                <w:rFonts w:cs="Calibri"/>
              </w:rPr>
              <w:t>забезпечує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моніторинг</w:t>
            </w:r>
            <w:proofErr w:type="spellEnd"/>
            <w:r w:rsidRPr="00D177AA">
              <w:rPr>
                <w:rFonts w:cs="Calibri"/>
              </w:rPr>
              <w:t xml:space="preserve"> та </w:t>
            </w:r>
            <w:proofErr w:type="spellStart"/>
            <w:r w:rsidRPr="00D177AA">
              <w:rPr>
                <w:rFonts w:cs="Calibri"/>
              </w:rPr>
              <w:t>автоматичне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відключення</w:t>
            </w:r>
            <w:proofErr w:type="spellEnd"/>
            <w:r w:rsidRPr="00D177AA">
              <w:rPr>
                <w:rFonts w:cs="Calibri"/>
              </w:rPr>
              <w:t xml:space="preserve"> генератора у </w:t>
            </w:r>
            <w:proofErr w:type="spellStart"/>
            <w:r w:rsidRPr="00D177AA">
              <w:rPr>
                <w:rFonts w:cs="Calibri"/>
              </w:rPr>
              <w:t>разі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несправності</w:t>
            </w:r>
            <w:proofErr w:type="spellEnd"/>
            <w:r w:rsidRPr="00D177AA">
              <w:rPr>
                <w:rFonts w:cs="Calibri"/>
              </w:rPr>
              <w:t xml:space="preserve">; </w:t>
            </w:r>
            <w:proofErr w:type="spellStart"/>
            <w:r w:rsidRPr="00D177AA">
              <w:rPr>
                <w:rFonts w:cs="Calibri"/>
              </w:rPr>
              <w:t>моніторинг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національної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мережі</w:t>
            </w:r>
            <w:proofErr w:type="spellEnd"/>
            <w:r w:rsidRPr="00D177AA">
              <w:rPr>
                <w:rFonts w:cs="Calibri"/>
              </w:rPr>
              <w:t xml:space="preserve"> (</w:t>
            </w:r>
            <w:proofErr w:type="spellStart"/>
            <w:r w:rsidRPr="00D177AA">
              <w:rPr>
                <w:rFonts w:cs="Calibri"/>
              </w:rPr>
              <w:t>однофазної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чи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трифазної</w:t>
            </w:r>
            <w:proofErr w:type="spellEnd"/>
            <w:r w:rsidRPr="00D177AA">
              <w:rPr>
                <w:rFonts w:cs="Calibri"/>
              </w:rPr>
              <w:t xml:space="preserve">); </w:t>
            </w:r>
            <w:proofErr w:type="spellStart"/>
            <w:r w:rsidRPr="00D177AA">
              <w:rPr>
                <w:rFonts w:cs="Calibri"/>
              </w:rPr>
              <w:t>функція</w:t>
            </w:r>
            <w:proofErr w:type="spellEnd"/>
            <w:r w:rsidRPr="00D177AA">
              <w:rPr>
                <w:rFonts w:cs="Calibri"/>
              </w:rPr>
              <w:t xml:space="preserve"> автоматичного </w:t>
            </w:r>
            <w:proofErr w:type="spellStart"/>
            <w:r w:rsidRPr="00D177AA">
              <w:rPr>
                <w:rFonts w:cs="Calibri"/>
              </w:rPr>
              <w:t>тестування</w:t>
            </w:r>
            <w:proofErr w:type="spellEnd"/>
          </w:p>
          <w:p w14:paraId="6E79C7A3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Шумозахист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із</w:t>
            </w:r>
            <w:proofErr w:type="spellEnd"/>
            <w:r w:rsidRPr="00D177AA">
              <w:rPr>
                <w:rFonts w:cs="Calibri"/>
              </w:rPr>
              <w:t xml:space="preserve"> кожухом</w:t>
            </w:r>
          </w:p>
          <w:p w14:paraId="50ECA28A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proofErr w:type="spellStart"/>
            <w:r w:rsidRPr="00D177AA">
              <w:rPr>
                <w:rFonts w:cs="Calibri"/>
              </w:rPr>
              <w:t>Додаткова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інформація</w:t>
            </w:r>
            <w:proofErr w:type="spellEnd"/>
            <w:r w:rsidRPr="00D177AA">
              <w:rPr>
                <w:rFonts w:cs="Calibri"/>
              </w:rPr>
              <w:t xml:space="preserve">: альтернатор AVR; </w:t>
            </w:r>
            <w:proofErr w:type="spellStart"/>
            <w:r w:rsidRPr="00D177AA">
              <w:rPr>
                <w:rFonts w:cs="Calibri"/>
              </w:rPr>
              <w:t>електростартер</w:t>
            </w:r>
            <w:proofErr w:type="spellEnd"/>
            <w:r w:rsidRPr="00D177AA">
              <w:rPr>
                <w:rFonts w:cs="Calibri"/>
              </w:rPr>
              <w:t xml:space="preserve">, </w:t>
            </w:r>
            <w:proofErr w:type="spellStart"/>
            <w:r w:rsidRPr="00D177AA">
              <w:rPr>
                <w:rFonts w:cs="Calibri"/>
              </w:rPr>
              <w:t>акумулятор</w:t>
            </w:r>
            <w:proofErr w:type="spellEnd"/>
            <w:r w:rsidRPr="00D177AA">
              <w:rPr>
                <w:rFonts w:cs="Calibri"/>
              </w:rPr>
              <w:t xml:space="preserve"> та </w:t>
            </w:r>
            <w:proofErr w:type="spellStart"/>
            <w:r w:rsidRPr="00D177AA">
              <w:rPr>
                <w:rFonts w:cs="Calibri"/>
              </w:rPr>
              <w:t>зарядний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пристрій</w:t>
            </w:r>
            <w:proofErr w:type="spellEnd"/>
            <w:r w:rsidRPr="00D177AA">
              <w:rPr>
                <w:rFonts w:cs="Calibri"/>
              </w:rPr>
              <w:t xml:space="preserve">; </w:t>
            </w:r>
            <w:proofErr w:type="spellStart"/>
            <w:r w:rsidRPr="00D177AA">
              <w:rPr>
                <w:rFonts w:cs="Calibri"/>
              </w:rPr>
              <w:t>захист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від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перевантаження</w:t>
            </w:r>
            <w:proofErr w:type="spellEnd"/>
            <w:r w:rsidRPr="00D177AA">
              <w:rPr>
                <w:rFonts w:cs="Calibri"/>
              </w:rPr>
              <w:t xml:space="preserve">, короткого </w:t>
            </w:r>
            <w:proofErr w:type="spellStart"/>
            <w:r w:rsidRPr="00D177AA">
              <w:rPr>
                <w:rFonts w:cs="Calibri"/>
              </w:rPr>
              <w:t>замикання</w:t>
            </w:r>
            <w:proofErr w:type="spellEnd"/>
            <w:r w:rsidRPr="00D177AA">
              <w:rPr>
                <w:rFonts w:cs="Calibri"/>
              </w:rPr>
              <w:t xml:space="preserve">, </w:t>
            </w:r>
            <w:proofErr w:type="spellStart"/>
            <w:r w:rsidRPr="00D177AA">
              <w:rPr>
                <w:rFonts w:cs="Calibri"/>
              </w:rPr>
              <w:t>відсутності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тиску</w:t>
            </w:r>
            <w:proofErr w:type="spellEnd"/>
            <w:r w:rsidRPr="00D177AA">
              <w:rPr>
                <w:rFonts w:cs="Calibri"/>
              </w:rPr>
              <w:t xml:space="preserve"> масла, </w:t>
            </w:r>
            <w:proofErr w:type="spellStart"/>
            <w:r w:rsidRPr="00D177AA">
              <w:rPr>
                <w:rFonts w:cs="Calibri"/>
              </w:rPr>
              <w:t>занадто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високої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температури</w:t>
            </w:r>
            <w:proofErr w:type="spellEnd"/>
          </w:p>
          <w:p w14:paraId="21245862" w14:textId="77777777" w:rsidR="00D177AA" w:rsidRPr="00D177AA" w:rsidRDefault="00D177AA" w:rsidP="001F69D0">
            <w:pPr>
              <w:pStyle w:val="Default"/>
              <w:rPr>
                <w:rFonts w:cs="Calibri"/>
              </w:rPr>
            </w:pPr>
            <w:r w:rsidRPr="00D177AA">
              <w:rPr>
                <w:rFonts w:cs="Calibri"/>
              </w:rPr>
              <w:t>Вага 900 кг</w:t>
            </w:r>
          </w:p>
          <w:p w14:paraId="0A5F6FB0" w14:textId="77777777" w:rsidR="00D177AA" w:rsidRPr="00431C7F" w:rsidRDefault="00D177AA" w:rsidP="001F69D0">
            <w:pPr>
              <w:pStyle w:val="Default"/>
              <w:rPr>
                <w:rFonts w:cs="Calibri"/>
                <w:sz w:val="20"/>
                <w:szCs w:val="20"/>
              </w:rPr>
            </w:pPr>
            <w:proofErr w:type="spellStart"/>
            <w:r w:rsidRPr="00D177AA">
              <w:rPr>
                <w:rFonts w:cs="Calibri"/>
              </w:rPr>
              <w:t>Країна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виробник</w:t>
            </w:r>
            <w:proofErr w:type="spellEnd"/>
            <w:r w:rsidRPr="00D177AA">
              <w:rPr>
                <w:rFonts w:cs="Calibri"/>
              </w:rPr>
              <w:t xml:space="preserve"> </w:t>
            </w:r>
            <w:proofErr w:type="spellStart"/>
            <w:r w:rsidRPr="00D177AA">
              <w:rPr>
                <w:rFonts w:cs="Calibri"/>
              </w:rPr>
              <w:t>Румунія</w:t>
            </w:r>
            <w:proofErr w:type="spellEnd"/>
          </w:p>
        </w:tc>
      </w:tr>
    </w:tbl>
    <w:p w14:paraId="39D0877E" w14:textId="77777777" w:rsidR="0048393E" w:rsidRDefault="0048393E"/>
    <w:sectPr w:rsidR="0048393E" w:rsidSect="00D177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1"/>
    <w:rsid w:val="0048393E"/>
    <w:rsid w:val="008E5D77"/>
    <w:rsid w:val="00D177AA"/>
    <w:rsid w:val="00E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9F340-AFC2-4045-A1C5-EF51F2B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7A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7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D177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2024-09-02T12:10:00Z</dcterms:created>
  <dcterms:modified xsi:type="dcterms:W3CDTF">2024-09-02T12:11:00Z</dcterms:modified>
</cp:coreProperties>
</file>