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74"/>
        <w:gridCol w:w="8789"/>
      </w:tblGrid>
      <w:tr w:rsidR="00771CC0" w14:paraId="7752CBC2" w14:textId="77777777" w:rsidTr="00771CC0">
        <w:tc>
          <w:tcPr>
            <w:tcW w:w="6374" w:type="dxa"/>
          </w:tcPr>
          <w:p w14:paraId="409C0A51" w14:textId="77777777" w:rsidR="00771CC0" w:rsidRPr="00771CC0" w:rsidRDefault="00771CC0" w:rsidP="00D00891">
            <w:pPr>
              <w:pStyle w:val="Default"/>
              <w:rPr>
                <w:rFonts w:cs="Calibri"/>
                <w:sz w:val="22"/>
                <w:szCs w:val="22"/>
              </w:rPr>
            </w:pPr>
            <w:r w:rsidRPr="00771CC0">
              <w:rPr>
                <w:noProof/>
                <w:sz w:val="22"/>
                <w:szCs w:val="22"/>
              </w:rPr>
              <w:drawing>
                <wp:inline distT="0" distB="0" distL="0" distR="0" wp14:anchorId="3E5FBE33" wp14:editId="7A107394">
                  <wp:extent cx="3215640" cy="3215640"/>
                  <wp:effectExtent l="0" t="0" r="3810" b="3810"/>
                  <wp:docPr id="82439134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391349" name="Рисунок 2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5640" cy="321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71CC0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642EF8CA" wp14:editId="790B3951">
                      <wp:extent cx="304800" cy="304800"/>
                      <wp:effectExtent l="0" t="0" r="0" b="0"/>
                      <wp:docPr id="1207447948" name="Прямоугольник 1" descr="Дизельный генератор AGT 22 DSEA&quot; ATS22 (22DSEAPTS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1BF75" id="Прямоугольник 1" o:spid="_x0000_s1026" alt="Дизельный генератор AGT 22 DSEA&quot; ATS22 (22DSEAPTS)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789" w:type="dxa"/>
          </w:tcPr>
          <w:p w14:paraId="482CC4A5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Технические характеристики AGT 22 DSEA</w:t>
            </w:r>
          </w:p>
          <w:p w14:paraId="7880D6FD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01C49B14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Рабочие параметры</w:t>
            </w:r>
          </w:p>
          <w:p w14:paraId="6E7E08C8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Номинальная мощность (380В) 18 кВт</w:t>
            </w:r>
          </w:p>
          <w:p w14:paraId="7423DB8A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Время непрерывной работы 11.8 час</w:t>
            </w:r>
          </w:p>
          <w:p w14:paraId="1EAA29DB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Максимальная мощность 22 кВт</w:t>
            </w:r>
          </w:p>
          <w:p w14:paraId="01147F9E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Частота тока/напряжения 50 Гц</w:t>
            </w:r>
          </w:p>
          <w:p w14:paraId="0A7087B3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1A129374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Характеристики двигателя</w:t>
            </w:r>
          </w:p>
          <w:p w14:paraId="55AF9BAC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Напряжение трехфазное (380 В)</w:t>
            </w:r>
          </w:p>
          <w:p w14:paraId="4CF40577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 xml:space="preserve">Тип запуска </w:t>
            </w:r>
            <w:proofErr w:type="spellStart"/>
            <w:r w:rsidRPr="00E3394B">
              <w:rPr>
                <w:rFonts w:cs="Calibri"/>
                <w:sz w:val="22"/>
                <w:szCs w:val="22"/>
              </w:rPr>
              <w:t>электростарта</w:t>
            </w:r>
            <w:proofErr w:type="spellEnd"/>
          </w:p>
          <w:p w14:paraId="48827EA5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Марка топлива дизельное топливо</w:t>
            </w:r>
          </w:p>
          <w:p w14:paraId="514166AB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Охлаждение жидкостное охлаждение</w:t>
            </w:r>
          </w:p>
          <w:p w14:paraId="550C8915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Производитель двигателя AGT</w:t>
            </w:r>
          </w:p>
          <w:p w14:paraId="5CF3D819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Вращения двигателя 1500 об/мин</w:t>
            </w:r>
          </w:p>
          <w:p w14:paraId="11B61F63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Объем двигателя 2540 см. куб.</w:t>
            </w:r>
          </w:p>
          <w:p w14:paraId="12DEC673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Тип двигателя 4-тактный</w:t>
            </w:r>
          </w:p>
          <w:p w14:paraId="076FE713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Мощность, л.с. 31 л.с.</w:t>
            </w:r>
          </w:p>
          <w:p w14:paraId="6B006757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Тип топлива дизель</w:t>
            </w:r>
          </w:p>
          <w:p w14:paraId="09897197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78D7606E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Конструктивные и функциональные особенности</w:t>
            </w:r>
          </w:p>
          <w:p w14:paraId="799B4D19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Счетчик моточасов есть, Датчик уровня топлива есть</w:t>
            </w:r>
          </w:p>
          <w:p w14:paraId="55E9C313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Возможность установки автоматики да</w:t>
            </w:r>
          </w:p>
          <w:p w14:paraId="03ED87A6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 xml:space="preserve">Выполнение в </w:t>
            </w:r>
            <w:proofErr w:type="spellStart"/>
            <w:r w:rsidRPr="00E3394B">
              <w:rPr>
                <w:rFonts w:cs="Calibri"/>
                <w:sz w:val="22"/>
                <w:szCs w:val="22"/>
              </w:rPr>
              <w:t>кожухе,шумозащитный</w:t>
            </w:r>
            <w:proofErr w:type="spellEnd"/>
          </w:p>
          <w:p w14:paraId="4A799351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Тип установки стационарные</w:t>
            </w:r>
          </w:p>
          <w:p w14:paraId="3515641E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Объем топливного бака – 80 л.</w:t>
            </w:r>
          </w:p>
          <w:p w14:paraId="10AE96A3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Особенности: счетчик моточасов с функцией AVR</w:t>
            </w:r>
          </w:p>
          <w:p w14:paraId="14D5A67C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Наличие автоматики нет</w:t>
            </w:r>
          </w:p>
          <w:p w14:paraId="6360B085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Материал обмотки альтернатора медь</w:t>
            </w:r>
          </w:p>
          <w:p w14:paraId="0F60D77B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Стабилизация напряжения с функцией AVR</w:t>
            </w:r>
          </w:p>
          <w:p w14:paraId="11373226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</w:p>
          <w:p w14:paraId="0D8B9295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Дополнительная информация</w:t>
            </w:r>
          </w:p>
          <w:p w14:paraId="3E830923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Вес 635 кг</w:t>
            </w:r>
          </w:p>
          <w:p w14:paraId="44026798" w14:textId="77777777" w:rsidR="00E3394B" w:rsidRPr="00E3394B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Класс промышленный</w:t>
            </w:r>
          </w:p>
          <w:p w14:paraId="177825E7" w14:textId="2B4D10EE" w:rsidR="00771CC0" w:rsidRPr="00771CC0" w:rsidRDefault="00E3394B" w:rsidP="00E3394B">
            <w:pPr>
              <w:pStyle w:val="Default"/>
              <w:rPr>
                <w:rFonts w:cs="Calibri"/>
                <w:sz w:val="22"/>
                <w:szCs w:val="22"/>
              </w:rPr>
            </w:pPr>
            <w:r w:rsidRPr="00E3394B">
              <w:rPr>
                <w:rFonts w:cs="Calibri"/>
                <w:sz w:val="22"/>
                <w:szCs w:val="22"/>
              </w:rPr>
              <w:t>Страна происхождения</w:t>
            </w:r>
          </w:p>
        </w:tc>
      </w:tr>
    </w:tbl>
    <w:p w14:paraId="61B27C9D" w14:textId="77777777" w:rsidR="0048393E" w:rsidRDefault="0048393E"/>
    <w:sectPr w:rsidR="0048393E" w:rsidSect="00771C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2A"/>
    <w:rsid w:val="002C1F7A"/>
    <w:rsid w:val="003221A0"/>
    <w:rsid w:val="0048393E"/>
    <w:rsid w:val="0063602A"/>
    <w:rsid w:val="00771CC0"/>
    <w:rsid w:val="00E3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F1E4D"/>
  <w15:chartTrackingRefBased/>
  <w15:docId w15:val="{3311E939-2FF1-4819-8793-4543DE1F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C0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C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771C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596</Words>
  <Characters>340</Characters>
  <Application>Microsoft Office Word</Application>
  <DocSecurity>0</DocSecurity>
  <Lines>2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4</cp:revision>
  <dcterms:created xsi:type="dcterms:W3CDTF">2024-09-04T06:17:00Z</dcterms:created>
  <dcterms:modified xsi:type="dcterms:W3CDTF">2024-09-04T07:11:00Z</dcterms:modified>
</cp:coreProperties>
</file>