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240" w:type="dxa"/>
        <w:tblLook w:val="04A0" w:firstRow="1" w:lastRow="0" w:firstColumn="1" w:lastColumn="0" w:noHBand="0" w:noVBand="1"/>
      </w:tblPr>
      <w:tblGrid>
        <w:gridCol w:w="7384"/>
        <w:gridCol w:w="6856"/>
      </w:tblGrid>
      <w:tr w:rsidR="00DC047B" w:rsidRPr="00431C7F" w14:paraId="3C2145B3" w14:textId="77777777" w:rsidTr="00DC047B">
        <w:trPr>
          <w:trHeight w:val="8897"/>
        </w:trPr>
        <w:tc>
          <w:tcPr>
            <w:tcW w:w="7384" w:type="dxa"/>
            <w:tcBorders>
              <w:bottom w:val="single" w:sz="4" w:space="0" w:color="auto"/>
            </w:tcBorders>
          </w:tcPr>
          <w:p w14:paraId="1B2E7283" w14:textId="77777777" w:rsidR="00DC047B" w:rsidRDefault="00DC047B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37BC907" wp14:editId="1CAB6464">
                  <wp:extent cx="4391025" cy="4391025"/>
                  <wp:effectExtent l="0" t="0" r="9525" b="9525"/>
                  <wp:docPr id="11125114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51146" name="Рисунок 11125114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439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6" w:type="dxa"/>
          </w:tcPr>
          <w:p w14:paraId="5FEBC5CF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  <w:lang w:val="uk-UA"/>
              </w:rPr>
            </w:pPr>
            <w:proofErr w:type="spellStart"/>
            <w:r w:rsidRPr="00DC047B">
              <w:rPr>
                <w:rFonts w:cs="Calibri"/>
                <w:sz w:val="36"/>
                <w:szCs w:val="36"/>
              </w:rPr>
              <w:t>Технічні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 характеристики GGSA3000ESK</w:t>
            </w:r>
            <w:r w:rsidRPr="00DC047B">
              <w:rPr>
                <w:rFonts w:cs="Calibri"/>
                <w:sz w:val="36"/>
                <w:szCs w:val="36"/>
                <w:lang w:val="uk-UA"/>
              </w:rPr>
              <w:t xml:space="preserve"> (з колесами)</w:t>
            </w:r>
          </w:p>
          <w:p w14:paraId="73107535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</w:p>
          <w:p w14:paraId="596D5861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proofErr w:type="spellStart"/>
            <w:r w:rsidRPr="00DC047B">
              <w:rPr>
                <w:rFonts w:cs="Calibri"/>
                <w:sz w:val="36"/>
                <w:szCs w:val="36"/>
              </w:rPr>
              <w:t>постійна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потужність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 [Вт]: 2500</w:t>
            </w:r>
          </w:p>
          <w:p w14:paraId="52E47141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r w:rsidRPr="00DC047B">
              <w:rPr>
                <w:rFonts w:cs="Calibri"/>
                <w:sz w:val="36"/>
                <w:szCs w:val="36"/>
              </w:rPr>
              <w:t xml:space="preserve">макс.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потужність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 [Вт]: 2700</w:t>
            </w:r>
          </w:p>
          <w:p w14:paraId="20D9B9A9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proofErr w:type="spellStart"/>
            <w:r w:rsidRPr="00DC047B">
              <w:rPr>
                <w:rFonts w:cs="Calibri"/>
                <w:sz w:val="36"/>
                <w:szCs w:val="36"/>
              </w:rPr>
              <w:t>Об'єм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двигуна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 [см3]: 196 </w:t>
            </w:r>
            <w:proofErr w:type="spellStart"/>
            <w:proofErr w:type="gramStart"/>
            <w:r w:rsidRPr="00DC047B">
              <w:rPr>
                <w:rFonts w:cs="Calibri"/>
                <w:sz w:val="36"/>
                <w:szCs w:val="36"/>
              </w:rPr>
              <w:t>куб.см</w:t>
            </w:r>
            <w:proofErr w:type="spellEnd"/>
            <w:proofErr w:type="gramEnd"/>
          </w:p>
          <w:p w14:paraId="5BB44336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proofErr w:type="spellStart"/>
            <w:r w:rsidRPr="00DC047B">
              <w:rPr>
                <w:rFonts w:cs="Calibri"/>
                <w:sz w:val="36"/>
                <w:szCs w:val="36"/>
              </w:rPr>
              <w:t>Двигун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: OHV,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чотиритактний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, 1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циліндр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>, 168F-1</w:t>
            </w:r>
          </w:p>
          <w:p w14:paraId="2D835F03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r w:rsidRPr="00DC047B">
              <w:rPr>
                <w:rFonts w:cs="Calibri"/>
                <w:sz w:val="36"/>
                <w:szCs w:val="36"/>
              </w:rPr>
              <w:t xml:space="preserve">Бак: 12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літрів</w:t>
            </w:r>
            <w:proofErr w:type="spellEnd"/>
          </w:p>
          <w:p w14:paraId="23E0BB40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proofErr w:type="spellStart"/>
            <w:r w:rsidRPr="00DC047B">
              <w:rPr>
                <w:rFonts w:cs="Calibri"/>
                <w:sz w:val="36"/>
                <w:szCs w:val="36"/>
              </w:rPr>
              <w:t>Паливо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>: Бензин</w:t>
            </w:r>
          </w:p>
          <w:p w14:paraId="7F7C52D3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r w:rsidRPr="00DC047B">
              <w:rPr>
                <w:rFonts w:cs="Calibri"/>
                <w:sz w:val="36"/>
                <w:szCs w:val="36"/>
              </w:rPr>
              <w:t xml:space="preserve">Запуск: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Електричний</w:t>
            </w:r>
            <w:proofErr w:type="spellEnd"/>
          </w:p>
          <w:p w14:paraId="5F825AEB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r w:rsidRPr="00DC047B">
              <w:rPr>
                <w:rFonts w:cs="Calibri"/>
                <w:sz w:val="36"/>
                <w:szCs w:val="36"/>
              </w:rPr>
              <w:t xml:space="preserve">Регулятор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напруги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>: AVR</w:t>
            </w:r>
          </w:p>
          <w:p w14:paraId="26E6C35D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proofErr w:type="spellStart"/>
            <w:r w:rsidRPr="00DC047B">
              <w:rPr>
                <w:rFonts w:cs="Calibri"/>
                <w:sz w:val="36"/>
                <w:szCs w:val="36"/>
              </w:rPr>
              <w:t>Рівень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 xml:space="preserve"> шуму: 85 дБ(A)</w:t>
            </w:r>
          </w:p>
          <w:p w14:paraId="7DE18007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r w:rsidRPr="00DC047B">
              <w:rPr>
                <w:rFonts w:cs="Calibri"/>
                <w:sz w:val="36"/>
                <w:szCs w:val="36"/>
              </w:rPr>
              <w:t xml:space="preserve">Розетки (230В/16А): 2 </w:t>
            </w:r>
            <w:proofErr w:type="spellStart"/>
            <w:r w:rsidRPr="00DC047B">
              <w:rPr>
                <w:rFonts w:cs="Calibri"/>
                <w:sz w:val="36"/>
                <w:szCs w:val="36"/>
              </w:rPr>
              <w:t>шт</w:t>
            </w:r>
            <w:proofErr w:type="spellEnd"/>
          </w:p>
          <w:p w14:paraId="4EF9840E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r w:rsidRPr="00DC047B">
              <w:rPr>
                <w:rFonts w:cs="Calibri"/>
                <w:sz w:val="36"/>
                <w:szCs w:val="36"/>
              </w:rPr>
              <w:t>Частота: 50 Гц</w:t>
            </w:r>
          </w:p>
          <w:p w14:paraId="554BDC22" w14:textId="77777777" w:rsidR="00DC047B" w:rsidRPr="00DC047B" w:rsidRDefault="00DC047B" w:rsidP="001F69D0">
            <w:pPr>
              <w:pStyle w:val="Default"/>
              <w:rPr>
                <w:rFonts w:cs="Calibri"/>
                <w:sz w:val="36"/>
                <w:szCs w:val="36"/>
              </w:rPr>
            </w:pPr>
            <w:r w:rsidRPr="00DC047B">
              <w:rPr>
                <w:rFonts w:cs="Calibri"/>
                <w:sz w:val="36"/>
                <w:szCs w:val="36"/>
              </w:rPr>
              <w:t>Вага: 41 кг</w:t>
            </w:r>
          </w:p>
          <w:p w14:paraId="5A48F664" w14:textId="77777777" w:rsidR="00DC047B" w:rsidRPr="00431C7F" w:rsidRDefault="00DC047B" w:rsidP="001F69D0">
            <w:pPr>
              <w:pStyle w:val="Default"/>
              <w:rPr>
                <w:rFonts w:cs="Calibri"/>
                <w:sz w:val="20"/>
                <w:szCs w:val="20"/>
              </w:rPr>
            </w:pPr>
            <w:proofErr w:type="spellStart"/>
            <w:r w:rsidRPr="00DC047B">
              <w:rPr>
                <w:rFonts w:cs="Calibri"/>
                <w:sz w:val="36"/>
                <w:szCs w:val="36"/>
              </w:rPr>
              <w:t>Розмір</w:t>
            </w:r>
            <w:proofErr w:type="spellEnd"/>
            <w:r w:rsidRPr="00DC047B">
              <w:rPr>
                <w:rFonts w:cs="Calibri"/>
                <w:sz w:val="36"/>
                <w:szCs w:val="36"/>
              </w:rPr>
              <w:t>: 43x60x50</w:t>
            </w:r>
          </w:p>
        </w:tc>
      </w:tr>
    </w:tbl>
    <w:p w14:paraId="71B351AE" w14:textId="77777777" w:rsidR="0048393E" w:rsidRDefault="0048393E"/>
    <w:sectPr w:rsidR="0048393E" w:rsidSect="00DC0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E2"/>
    <w:rsid w:val="0048393E"/>
    <w:rsid w:val="00515CE2"/>
    <w:rsid w:val="008E5D77"/>
    <w:rsid w:val="00D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6096-9B33-4851-9BE7-B380D82F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0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DC04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2</cp:revision>
  <dcterms:created xsi:type="dcterms:W3CDTF">2024-09-02T12:11:00Z</dcterms:created>
  <dcterms:modified xsi:type="dcterms:W3CDTF">2024-09-02T12:11:00Z</dcterms:modified>
</cp:coreProperties>
</file>